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>
        <w:rPr>
          <w:sz w:val="28"/>
          <w:szCs w:val="28"/>
        </w:rPr>
        <w:t>6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 w:rsidR="007E6D25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5729A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BE74B0">
        <w:rPr>
          <w:sz w:val="28"/>
          <w:szCs w:val="28"/>
        </w:rPr>
        <w:t xml:space="preserve">(с изменениями, утвержденными </w:t>
      </w:r>
      <w:r w:rsidR="007566ED" w:rsidRPr="007566ED">
        <w:rPr>
          <w:sz w:val="28"/>
          <w:szCs w:val="28"/>
        </w:rPr>
        <w:t>26</w:t>
      </w:r>
      <w:r w:rsidR="007566ED">
        <w:rPr>
          <w:sz w:val="28"/>
          <w:szCs w:val="28"/>
        </w:rPr>
        <w:t xml:space="preserve">.12.2025, </w:t>
      </w:r>
      <w:r w:rsidR="00BE74B0">
        <w:rPr>
          <w:sz w:val="28"/>
          <w:szCs w:val="28"/>
        </w:rPr>
        <w:t>25.02.2026</w:t>
      </w:r>
      <w:r w:rsidR="00561346">
        <w:rPr>
          <w:sz w:val="28"/>
          <w:szCs w:val="28"/>
        </w:rPr>
        <w:t>, 02.07.2026</w:t>
      </w:r>
      <w:r w:rsidR="00BE74B0">
        <w:rPr>
          <w:sz w:val="28"/>
          <w:szCs w:val="28"/>
        </w:rPr>
        <w:t>).</w:t>
      </w:r>
    </w:p>
    <w:p w:rsidR="00465908" w:rsidRPr="00916E76" w:rsidRDefault="00465908" w:rsidP="0046590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C3919">
        <w:rPr>
          <w:sz w:val="28"/>
          <w:szCs w:val="28"/>
        </w:rPr>
        <w:t xml:space="preserve">риказ </w:t>
      </w:r>
      <w:r w:rsidRPr="008A6CB1">
        <w:rPr>
          <w:sz w:val="28"/>
          <w:szCs w:val="28"/>
        </w:rPr>
        <w:t>Управления Федерального казначейства по Ростовской области</w:t>
      </w:r>
      <w:r w:rsidRPr="004C39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561346" w:rsidRPr="00727E13">
        <w:rPr>
          <w:color w:val="000000"/>
          <w:sz w:val="28"/>
          <w:szCs w:val="28"/>
        </w:rPr>
        <w:t xml:space="preserve">от </w:t>
      </w:r>
      <w:r w:rsidR="00A83E6D">
        <w:rPr>
          <w:color w:val="000000"/>
          <w:sz w:val="28"/>
          <w:szCs w:val="28"/>
        </w:rPr>
        <w:t>28</w:t>
      </w:r>
      <w:r w:rsidR="00561346" w:rsidRPr="00727E13">
        <w:rPr>
          <w:color w:val="000000"/>
          <w:sz w:val="28"/>
          <w:szCs w:val="28"/>
        </w:rPr>
        <w:t xml:space="preserve"> </w:t>
      </w:r>
      <w:r w:rsidR="00561346">
        <w:rPr>
          <w:color w:val="000000"/>
          <w:sz w:val="28"/>
          <w:szCs w:val="28"/>
        </w:rPr>
        <w:t>июля</w:t>
      </w:r>
      <w:r w:rsidR="00561346" w:rsidRPr="00727E13">
        <w:rPr>
          <w:color w:val="000000"/>
          <w:sz w:val="28"/>
          <w:szCs w:val="28"/>
        </w:rPr>
        <w:t xml:space="preserve"> 2026 г. № </w:t>
      </w:r>
      <w:r w:rsidR="00A83E6D">
        <w:rPr>
          <w:color w:val="000000"/>
          <w:sz w:val="28"/>
          <w:szCs w:val="28"/>
        </w:rPr>
        <w:t>633</w:t>
      </w:r>
      <w:r w:rsidR="00561346" w:rsidRPr="00727E13">
        <w:rPr>
          <w:color w:val="000000"/>
          <w:sz w:val="28"/>
          <w:szCs w:val="28"/>
        </w:rPr>
        <w:t xml:space="preserve"> </w:t>
      </w:r>
      <w:r w:rsidR="00561346" w:rsidRPr="00727E13">
        <w:rPr>
          <w:sz w:val="28"/>
          <w:szCs w:val="28"/>
        </w:rPr>
        <w:t xml:space="preserve">«О проведении проверки деятельности отдела </w:t>
      </w:r>
      <w:r w:rsidR="00A83E6D">
        <w:rPr>
          <w:sz w:val="28"/>
          <w:szCs w:val="28"/>
        </w:rPr>
        <w:t>бюджетного учета и отчетности по операциям</w:t>
      </w:r>
      <w:r w:rsidR="00561346" w:rsidRPr="002052B3">
        <w:rPr>
          <w:sz w:val="28"/>
          <w:szCs w:val="28"/>
        </w:rPr>
        <w:t xml:space="preserve"> бюджетов</w:t>
      </w:r>
      <w:r w:rsidR="00561346" w:rsidRPr="00727E13">
        <w:rPr>
          <w:sz w:val="28"/>
          <w:szCs w:val="28"/>
        </w:rPr>
        <w:t xml:space="preserve"> Управления Федерального казначейства по Ростовской области».</w:t>
      </w:r>
    </w:p>
    <w:p w:rsidR="00465908" w:rsidRDefault="00465908" w:rsidP="00465908">
      <w:pPr>
        <w:ind w:firstLine="709"/>
        <w:jc w:val="both"/>
        <w:rPr>
          <w:b/>
          <w:bCs/>
          <w:sz w:val="28"/>
          <w:szCs w:val="28"/>
        </w:rPr>
      </w:pPr>
    </w:p>
    <w:p w:rsidR="00465908" w:rsidRPr="007B75F9" w:rsidRDefault="00465908" w:rsidP="00465908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proofErr w:type="gramStart"/>
      <w:r w:rsidRPr="00BC0E14">
        <w:rPr>
          <w:sz w:val="28"/>
          <w:szCs w:val="28"/>
        </w:rPr>
        <w:t xml:space="preserve">Проверка деятельности </w:t>
      </w:r>
      <w:r w:rsidRPr="00087A7A">
        <w:rPr>
          <w:sz w:val="28"/>
          <w:szCs w:val="28"/>
        </w:rPr>
        <w:t>отдела</w:t>
      </w:r>
      <w:r w:rsidRPr="00BC0E14">
        <w:rPr>
          <w:sz w:val="28"/>
          <w:szCs w:val="28"/>
        </w:rPr>
        <w:t xml:space="preserve"> </w:t>
      </w:r>
      <w:r w:rsidR="00A83E6D">
        <w:rPr>
          <w:sz w:val="28"/>
          <w:szCs w:val="28"/>
        </w:rPr>
        <w:t>бюджетного учета и отчетности по операциям</w:t>
      </w:r>
      <w:r w:rsidR="00A83E6D" w:rsidRPr="002052B3">
        <w:rPr>
          <w:sz w:val="28"/>
          <w:szCs w:val="28"/>
        </w:rPr>
        <w:t xml:space="preserve"> бюджетов</w:t>
      </w:r>
      <w:r w:rsidRPr="00BC0E14">
        <w:rPr>
          <w:sz w:val="28"/>
          <w:szCs w:val="28"/>
        </w:rPr>
        <w:t xml:space="preserve"> Управления Федерального казначейства по Ростовской области </w:t>
      </w:r>
      <w:r w:rsidR="00A664C3">
        <w:rPr>
          <w:sz w:val="28"/>
          <w:szCs w:val="28"/>
        </w:rPr>
        <w:t xml:space="preserve">(далее – </w:t>
      </w:r>
      <w:r w:rsidR="00A83E6D">
        <w:rPr>
          <w:sz w:val="28"/>
          <w:szCs w:val="28"/>
        </w:rPr>
        <w:t xml:space="preserve">отдел </w:t>
      </w:r>
      <w:r w:rsidR="00A83E6D">
        <w:rPr>
          <w:sz w:val="28"/>
          <w:szCs w:val="28"/>
        </w:rPr>
        <w:t>бюджетного учета и отчетности по операциям</w:t>
      </w:r>
      <w:r w:rsidR="00A83E6D" w:rsidRPr="002052B3">
        <w:rPr>
          <w:sz w:val="28"/>
          <w:szCs w:val="28"/>
        </w:rPr>
        <w:t xml:space="preserve"> бюджетов</w:t>
      </w:r>
      <w:r w:rsidR="00A664C3">
        <w:rPr>
          <w:sz w:val="28"/>
          <w:szCs w:val="28"/>
        </w:rPr>
        <w:t xml:space="preserve">) </w:t>
      </w:r>
      <w:r w:rsidRPr="00F31AD4">
        <w:rPr>
          <w:sz w:val="28"/>
          <w:szCs w:val="28"/>
        </w:rPr>
        <w:t xml:space="preserve">по исполнению </w:t>
      </w:r>
      <w:r>
        <w:rPr>
          <w:sz w:val="28"/>
          <w:szCs w:val="28"/>
        </w:rPr>
        <w:t xml:space="preserve">отдельных </w:t>
      </w:r>
      <w:r w:rsidRPr="00F31AD4">
        <w:rPr>
          <w:sz w:val="28"/>
          <w:szCs w:val="28"/>
        </w:rPr>
        <w:t>государственных функций и полномочий</w:t>
      </w:r>
      <w:r w:rsidR="00A83E6D">
        <w:rPr>
          <w:sz w:val="28"/>
          <w:szCs w:val="28"/>
        </w:rPr>
        <w:t xml:space="preserve"> </w:t>
      </w:r>
      <w:r w:rsidR="00A83E6D" w:rsidRPr="00C948A7">
        <w:rPr>
          <w:sz w:val="28"/>
          <w:szCs w:val="28"/>
        </w:rPr>
        <w:t>по ведению казначейского учета и составлению бюджетной отчетности по казначейскому обслуживанию исполнения бюджетов бюджетной системы Российской Федерации, по операциям со средствами бюджетных (автономных) учреждений, получателей средств из бюджета</w:t>
      </w:r>
      <w:proofErr w:type="gramEnd"/>
      <w:r w:rsidR="00A83E6D" w:rsidRPr="00C948A7">
        <w:rPr>
          <w:sz w:val="28"/>
          <w:szCs w:val="28"/>
        </w:rPr>
        <w:t>, участников казначейского сопровождения, а также осуществлению иных операций в системе казначейских платежей и составлени</w:t>
      </w:r>
      <w:r w:rsidR="00A83E6D">
        <w:rPr>
          <w:sz w:val="28"/>
          <w:szCs w:val="28"/>
        </w:rPr>
        <w:t>ю</w:t>
      </w:r>
      <w:r w:rsidR="00A83E6D" w:rsidRPr="00C948A7">
        <w:rPr>
          <w:sz w:val="28"/>
          <w:szCs w:val="28"/>
        </w:rPr>
        <w:t xml:space="preserve"> отчетности по операциям системы казначейских платежей</w:t>
      </w:r>
      <w:r>
        <w:rPr>
          <w:sz w:val="28"/>
          <w:szCs w:val="28"/>
        </w:rPr>
        <w:t>.</w:t>
      </w:r>
    </w:p>
    <w:p w:rsidR="00465908" w:rsidRDefault="00465908" w:rsidP="00465908">
      <w:pPr>
        <w:widowControl w:val="0"/>
        <w:ind w:firstLine="720"/>
        <w:jc w:val="both"/>
        <w:rPr>
          <w:b/>
          <w:sz w:val="28"/>
          <w:szCs w:val="28"/>
        </w:rPr>
      </w:pPr>
    </w:p>
    <w:p w:rsidR="00465908" w:rsidRDefault="00465908" w:rsidP="00A83E6D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Pr="00C025D8">
        <w:rPr>
          <w:b/>
          <w:sz w:val="28"/>
          <w:szCs w:val="28"/>
        </w:rPr>
        <w:t xml:space="preserve"> </w:t>
      </w:r>
      <w:r w:rsidR="00A83E6D" w:rsidRPr="00C948A7">
        <w:rPr>
          <w:sz w:val="28"/>
          <w:szCs w:val="28"/>
        </w:rPr>
        <w:t>сентябрь – декабрь 2023 г., 2024 г., 2025 г., январь – июнь 2026 г.</w:t>
      </w:r>
    </w:p>
    <w:p w:rsidR="00A83E6D" w:rsidRDefault="00A83E6D" w:rsidP="00A83E6D">
      <w:pPr>
        <w:shd w:val="clear" w:color="auto" w:fill="FFFFFF"/>
        <w:ind w:firstLine="720"/>
        <w:rPr>
          <w:b/>
          <w:sz w:val="28"/>
          <w:szCs w:val="28"/>
        </w:rPr>
      </w:pP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561346" w:rsidRPr="00727E13">
        <w:rPr>
          <w:sz w:val="28"/>
          <w:szCs w:val="28"/>
        </w:rPr>
        <w:t xml:space="preserve">с </w:t>
      </w:r>
      <w:r w:rsidR="00A83E6D">
        <w:rPr>
          <w:sz w:val="28"/>
          <w:szCs w:val="28"/>
        </w:rPr>
        <w:t>03</w:t>
      </w:r>
      <w:r w:rsidR="00A83E6D" w:rsidRPr="00EE2097">
        <w:rPr>
          <w:sz w:val="28"/>
          <w:szCs w:val="28"/>
        </w:rPr>
        <w:t xml:space="preserve"> по </w:t>
      </w:r>
      <w:r w:rsidR="00A83E6D">
        <w:rPr>
          <w:sz w:val="28"/>
          <w:szCs w:val="28"/>
        </w:rPr>
        <w:t>14 августа</w:t>
      </w:r>
      <w:r w:rsidR="00A83E6D" w:rsidRPr="00EE2097">
        <w:rPr>
          <w:sz w:val="28"/>
          <w:szCs w:val="28"/>
        </w:rPr>
        <w:t xml:space="preserve"> 202</w:t>
      </w:r>
      <w:r w:rsidR="00A83E6D">
        <w:rPr>
          <w:sz w:val="28"/>
          <w:szCs w:val="28"/>
        </w:rPr>
        <w:t>6</w:t>
      </w:r>
      <w:r w:rsidR="00A83E6D" w:rsidRPr="00EE2097">
        <w:rPr>
          <w:sz w:val="28"/>
          <w:szCs w:val="28"/>
        </w:rPr>
        <w:t xml:space="preserve"> г.</w:t>
      </w: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Pr="00C025D8">
        <w:rPr>
          <w:sz w:val="28"/>
          <w:szCs w:val="28"/>
        </w:rPr>
        <w:t xml:space="preserve"> </w:t>
      </w:r>
      <w:r w:rsidR="00A83E6D">
        <w:rPr>
          <w:sz w:val="28"/>
          <w:szCs w:val="28"/>
        </w:rPr>
        <w:t>тематическая</w:t>
      </w:r>
      <w:r w:rsidR="005979D6"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 w:rsidR="00D86AE9">
        <w:rPr>
          <w:sz w:val="28"/>
          <w:szCs w:val="28"/>
        </w:rPr>
        <w:t>комбинированная</w:t>
      </w:r>
      <w:r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465908" w:rsidRDefault="00465908" w:rsidP="00465908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F62754" w:rsidRDefault="00465908" w:rsidP="00465908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Pr="00087A7A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</w:t>
      </w:r>
      <w:r w:rsidR="00A83E6D">
        <w:rPr>
          <w:sz w:val="28"/>
          <w:szCs w:val="28"/>
        </w:rPr>
        <w:t>бюджетного учета и отчетности по операциям</w:t>
      </w:r>
      <w:r w:rsidR="00A83E6D" w:rsidRPr="002052B3">
        <w:rPr>
          <w:sz w:val="28"/>
          <w:szCs w:val="28"/>
        </w:rPr>
        <w:t xml:space="preserve"> бюджетов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A83E6D">
        <w:rPr>
          <w:sz w:val="28"/>
          <w:szCs w:val="28"/>
        </w:rPr>
        <w:t>13</w:t>
      </w:r>
      <w:r w:rsidRPr="007B75F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A83E6D">
        <w:rPr>
          <w:sz w:val="28"/>
          <w:szCs w:val="28"/>
        </w:rPr>
        <w:t>8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</w:p>
    <w:p w:rsidR="005979D6" w:rsidRPr="00C72308" w:rsidRDefault="005979D6" w:rsidP="005979D6">
      <w:pPr>
        <w:widowControl w:val="0"/>
        <w:tabs>
          <w:tab w:val="left" w:pos="4644"/>
        </w:tabs>
        <w:ind w:firstLine="709"/>
        <w:jc w:val="both"/>
        <w:rPr>
          <w:sz w:val="28"/>
          <w:szCs w:val="28"/>
        </w:rPr>
      </w:pPr>
      <w:r w:rsidRPr="00956FD7">
        <w:rPr>
          <w:sz w:val="28"/>
          <w:szCs w:val="28"/>
        </w:rPr>
        <w:t xml:space="preserve">Деятельность отдела </w:t>
      </w:r>
      <w:r w:rsidR="00A83E6D">
        <w:rPr>
          <w:sz w:val="28"/>
          <w:szCs w:val="28"/>
        </w:rPr>
        <w:t>бюджетного учета и отчетности по операциям</w:t>
      </w:r>
      <w:r w:rsidR="00A83E6D" w:rsidRPr="002052B3">
        <w:rPr>
          <w:sz w:val="28"/>
          <w:szCs w:val="28"/>
        </w:rPr>
        <w:t xml:space="preserve"> бюджетов</w:t>
      </w:r>
      <w:r w:rsidR="00A83E6D" w:rsidRPr="00956FD7">
        <w:rPr>
          <w:sz w:val="28"/>
          <w:szCs w:val="28"/>
        </w:rPr>
        <w:t xml:space="preserve"> </w:t>
      </w:r>
      <w:r w:rsidRPr="00956FD7">
        <w:rPr>
          <w:sz w:val="28"/>
          <w:szCs w:val="28"/>
        </w:rPr>
        <w:t xml:space="preserve">по </w:t>
      </w:r>
      <w:r w:rsidR="00561346">
        <w:rPr>
          <w:sz w:val="28"/>
          <w:szCs w:val="28"/>
        </w:rPr>
        <w:t>проверенным вопросам</w:t>
      </w:r>
      <w:r w:rsidRPr="00956FD7">
        <w:rPr>
          <w:sz w:val="28"/>
          <w:szCs w:val="28"/>
        </w:rPr>
        <w:t xml:space="preserve"> осуществлялась </w:t>
      </w:r>
      <w:r w:rsidR="00561346">
        <w:rPr>
          <w:sz w:val="28"/>
          <w:szCs w:val="28"/>
        </w:rPr>
        <w:t xml:space="preserve">в </w:t>
      </w:r>
      <w:r w:rsidRPr="00956FD7">
        <w:rPr>
          <w:sz w:val="28"/>
          <w:szCs w:val="28"/>
        </w:rPr>
        <w:t xml:space="preserve">соответствии с требованиями </w:t>
      </w:r>
      <w:r w:rsidR="00D86AE9">
        <w:rPr>
          <w:sz w:val="28"/>
          <w:szCs w:val="28"/>
        </w:rPr>
        <w:t>нормативных правовых актов</w:t>
      </w:r>
      <w:r w:rsidRPr="00956FD7">
        <w:rPr>
          <w:sz w:val="28"/>
          <w:szCs w:val="28"/>
        </w:rPr>
        <w:t xml:space="preserve">, </w:t>
      </w:r>
      <w:r w:rsidR="00A83E6D">
        <w:rPr>
          <w:sz w:val="28"/>
          <w:szCs w:val="28"/>
        </w:rPr>
        <w:t>нарушений (недостатков) не выявлено</w:t>
      </w:r>
      <w:bookmarkStart w:id="0" w:name="_GoBack"/>
      <w:bookmarkEnd w:id="0"/>
      <w:r w:rsidRPr="00956FD7">
        <w:rPr>
          <w:sz w:val="28"/>
          <w:szCs w:val="28"/>
        </w:rPr>
        <w:t xml:space="preserve">. </w:t>
      </w:r>
    </w:p>
    <w:p w:rsidR="00465908" w:rsidRPr="004C17F0" w:rsidRDefault="00465908" w:rsidP="00465908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</w:p>
    <w:sectPr w:rsidR="00465908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9D6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770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65908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1346"/>
    <w:rsid w:val="00566132"/>
    <w:rsid w:val="00566E3D"/>
    <w:rsid w:val="0058193C"/>
    <w:rsid w:val="0059734B"/>
    <w:rsid w:val="005979D6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66E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7E6D25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64C3"/>
    <w:rsid w:val="00A6729A"/>
    <w:rsid w:val="00A83E6D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E74B0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86AE9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2754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7B267-C86A-4E31-B24A-CE8BD8D2D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58</cp:revision>
  <cp:lastPrinted>2026-07-02T06:34:00Z</cp:lastPrinted>
  <dcterms:created xsi:type="dcterms:W3CDTF">2022-03-03T06:43:00Z</dcterms:created>
  <dcterms:modified xsi:type="dcterms:W3CDTF">2026-08-20T05:45:00Z</dcterms:modified>
</cp:coreProperties>
</file>